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87" w:rsidRPr="00F4238A" w:rsidRDefault="005C3587" w:rsidP="00CA7CD5">
      <w:pPr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SCIENCE SCHEMES OF WORK</w:t>
      </w:r>
      <w:r w:rsidR="00CA7CD5">
        <w:rPr>
          <w:rFonts w:ascii="Times New Roman" w:hAnsi="Times New Roman" w:cs="Times New Roman"/>
          <w:b/>
          <w:sz w:val="36"/>
        </w:rPr>
        <w:t xml:space="preserve"> FOR </w:t>
      </w:r>
      <w:r w:rsidR="00F4238A" w:rsidRPr="00F4238A">
        <w:rPr>
          <w:rFonts w:ascii="Times New Roman" w:hAnsi="Times New Roman" w:cs="Times New Roman"/>
          <w:b/>
          <w:sz w:val="36"/>
        </w:rPr>
        <w:t>STANDARD SEVEN</w:t>
      </w:r>
    </w:p>
    <w:p w:rsidR="005C3587" w:rsidRPr="00F4238A" w:rsidRDefault="005C3587" w:rsidP="00CA7CD5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TERM I</w:t>
      </w:r>
      <w:r w:rsidR="002C57D2">
        <w:rPr>
          <w:rFonts w:ascii="Times New Roman" w:hAnsi="Times New Roman" w:cs="Times New Roman"/>
          <w:b/>
          <w:sz w:val="36"/>
        </w:rPr>
        <w:t>II</w:t>
      </w: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b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F4238A">
        <w:rPr>
          <w:rFonts w:ascii="Times New Roman" w:hAnsi="Times New Roman" w:cs="Times New Roman"/>
          <w:b/>
        </w:rPr>
        <w:t>REFERENCES:</w:t>
      </w:r>
    </w:p>
    <w:p w:rsidR="005C3587" w:rsidRPr="006A4A3A" w:rsidRDefault="005C3587" w:rsidP="006A4A3A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PUPILS BOOK7, OXFORD PUBLISHERS</w:t>
      </w:r>
    </w:p>
    <w:p w:rsidR="005C3587" w:rsidRPr="006A4A3A" w:rsidRDefault="005C3587" w:rsidP="006A4A3A">
      <w:pPr>
        <w:pStyle w:val="ListParagraph"/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TEACHER’S GUIDE BOOK 7 OXFORD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BOOK7, JKF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7, JKF PUBLISHERS</w:t>
      </w:r>
    </w:p>
    <w:p w:rsidR="005C3587" w:rsidRDefault="005C3587" w:rsidP="006A4A3A">
      <w:pPr>
        <w:numPr>
          <w:ilvl w:val="0"/>
          <w:numId w:val="8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BOOK7  PUBLISHERS</w:t>
      </w:r>
    </w:p>
    <w:p w:rsidR="00934C38" w:rsidRDefault="00934C38" w:rsidP="001475F0">
      <w:pPr>
        <w:rPr>
          <w:rFonts w:ascii="Times New Roman" w:hAnsi="Times New Roman" w:cs="Times New Roman"/>
          <w:b/>
          <w:sz w:val="20"/>
        </w:rPr>
      </w:pPr>
    </w:p>
    <w:p w:rsidR="005C3587" w:rsidRDefault="005C3587" w:rsidP="001475F0">
      <w:pPr>
        <w:rPr>
          <w:rFonts w:ascii="Times New Roman" w:hAnsi="Times New Roman" w:cs="Times New Roman"/>
          <w:b/>
          <w:sz w:val="20"/>
        </w:rPr>
      </w:pPr>
    </w:p>
    <w:p w:rsidR="00CA7CD5" w:rsidRDefault="00CA7CD5" w:rsidP="001475F0">
      <w:pPr>
        <w:rPr>
          <w:rFonts w:ascii="Times New Roman" w:hAnsi="Times New Roman" w:cs="Times New Roman"/>
          <w:b/>
          <w:sz w:val="20"/>
        </w:rPr>
      </w:pPr>
    </w:p>
    <w:p w:rsidR="005C3587" w:rsidRDefault="005C3587" w:rsidP="001475F0">
      <w:pPr>
        <w:rPr>
          <w:rFonts w:ascii="Times New Roman" w:hAnsi="Times New Roman" w:cs="Times New Roman"/>
          <w:b/>
          <w:sz w:val="20"/>
        </w:rPr>
      </w:pPr>
    </w:p>
    <w:p w:rsidR="005C3587" w:rsidRDefault="005C3587" w:rsidP="001475F0">
      <w:pPr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20"/>
        <w:gridCol w:w="1138"/>
        <w:gridCol w:w="1134"/>
        <w:gridCol w:w="2696"/>
        <w:gridCol w:w="1841"/>
        <w:gridCol w:w="1841"/>
        <w:gridCol w:w="1560"/>
        <w:gridCol w:w="1701"/>
        <w:gridCol w:w="1134"/>
        <w:gridCol w:w="1134"/>
      </w:tblGrid>
      <w:tr w:rsidR="00F00B66" w:rsidRPr="00437FF1" w:rsidTr="00F00B66">
        <w:trPr>
          <w:trHeight w:val="70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841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RESOURCES/</w:t>
            </w:r>
          </w:p>
        </w:tc>
        <w:tc>
          <w:tcPr>
            <w:tcW w:w="1701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F00B66" w:rsidRPr="00437FF1" w:rsidTr="00F00B66">
        <w:trPr>
          <w:trHeight w:val="70"/>
        </w:trPr>
        <w:tc>
          <w:tcPr>
            <w:tcW w:w="427" w:type="dxa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465" w:type="dxa"/>
            <w:gridSpan w:val="9"/>
          </w:tcPr>
          <w:p w:rsidR="00F00B66" w:rsidRDefault="00F00B66" w:rsidP="00F00B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348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Properties of matter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>Dissolving solids in 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3631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solids that do not dissolve in water.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 , nail, coin, chalk wood, plastic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solids that dissolve in water.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Mixing liquids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miscible liquids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Immiscible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liquids that do not mix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A278F4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observation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A278F4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observation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Fat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Milk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Paraffin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Magnetic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magnetic materials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diagrams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diagrams</w:t>
            </w:r>
          </w:p>
        </w:tc>
        <w:tc>
          <w:tcPr>
            <w:tcW w:w="1560" w:type="dxa"/>
          </w:tcPr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 </w:t>
            </w:r>
          </w:p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Copper</w:t>
            </w:r>
          </w:p>
          <w:p w:rsidR="00F00B66" w:rsidRPr="00437FF1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Tin</w:t>
            </w:r>
          </w:p>
          <w:p w:rsidR="00F00B66" w:rsidRDefault="00F00B66" w:rsidP="003631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Iron</w:t>
            </w:r>
          </w:p>
          <w:p w:rsidR="00CA7CD5" w:rsidRPr="00437FF1" w:rsidRDefault="00CA7CD5" w:rsidP="003631B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24"/>
        </w:trPr>
        <w:tc>
          <w:tcPr>
            <w:tcW w:w="427" w:type="dxa"/>
            <w:vMerge w:val="restart"/>
          </w:tcPr>
          <w:p w:rsidR="00F00B66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Pr="006A4A3A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investigate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non magnetic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materials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Aluminium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Iron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Wood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Plastic 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Separating mixtures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Sieve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sieving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Sieve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picking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picking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Pebbles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Grain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Maize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sand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Filtering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filtering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Filter paper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Charcoal filter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Dirty water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cotton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Decanting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decanting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CA7CD5" w:rsidRPr="00437FF1" w:rsidRDefault="00CA7CD5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Dirty water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491"/>
        </w:trPr>
        <w:tc>
          <w:tcPr>
            <w:tcW w:w="427" w:type="dxa"/>
            <w:vMerge w:val="restart"/>
          </w:tcPr>
          <w:p w:rsidR="00F00B66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Pr="006A4A3A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Use of magnet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separate mixtures by use of magnet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A7CD5" w:rsidRPr="00437FF1" w:rsidRDefault="00CA7CD5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Magnet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Evaporation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separate mixtures by evaporation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A7CD5" w:rsidRPr="00437FF1" w:rsidRDefault="00CA7CD5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Source of fire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Salt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Sugar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separate mixtures by sieving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Sieve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CA7CD5">
            <w:r w:rsidRPr="00437FF1">
              <w:t xml:space="preserve">By the end of this topic the learner should be able to revise and answer question in the topic properties of mater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revise and answer question in the topic properties of mater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253"/>
        </w:trPr>
        <w:tc>
          <w:tcPr>
            <w:tcW w:w="427" w:type="dxa"/>
            <w:vMerge w:val="restart"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Revision </w:t>
            </w:r>
          </w:p>
        </w:tc>
        <w:tc>
          <w:tcPr>
            <w:tcW w:w="2696" w:type="dxa"/>
          </w:tcPr>
          <w:p w:rsidR="00F00B66" w:rsidRPr="00437FF1" w:rsidRDefault="00F00B66" w:rsidP="00C368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CA7CD5" w:rsidRDefault="00CA7CD5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A7CD5" w:rsidRDefault="00CA7CD5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A7CD5" w:rsidRPr="00437FF1" w:rsidRDefault="00CA7CD5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Books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revise and answer question in the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mid term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examination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Revision paper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Books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506"/>
        </w:trPr>
        <w:tc>
          <w:tcPr>
            <w:tcW w:w="427" w:type="dxa"/>
            <w:vMerge w:val="restart"/>
          </w:tcPr>
          <w:p w:rsidR="00F00B66" w:rsidRPr="006A4A3A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Making work easier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friction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investigate friction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Advantages of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state the advantages of friction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Disadvantages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state the disadvantages of friction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  <w:p w:rsidR="00CA7CD5" w:rsidRPr="00437FF1" w:rsidRDefault="00CA7CD5" w:rsidP="00E22C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Increasing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demonstrate how to increase friction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CA7CD5" w:rsidRPr="00437FF1" w:rsidRDefault="00CA7CD5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Default="00F00B6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Treads</w:t>
            </w:r>
          </w:p>
          <w:p w:rsidR="00CA7CD5" w:rsidRPr="00437FF1" w:rsidRDefault="00CA7CD5" w:rsidP="00E22C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491"/>
        </w:trPr>
        <w:tc>
          <w:tcPr>
            <w:tcW w:w="427" w:type="dxa"/>
            <w:vMerge w:val="restart"/>
          </w:tcPr>
          <w:p w:rsidR="00F00B66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CA7CD5" w:rsidRPr="006A4A3A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Reducing friction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demonstrate ways of reducing friction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Ball bearing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Oil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Grease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Glossy surface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Rough surface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Treads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Parts of a lever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Lever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Claw hammer </w:t>
            </w:r>
          </w:p>
        </w:tc>
        <w:tc>
          <w:tcPr>
            <w:tcW w:w="2696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the position of fulcrum when claw hammer is in use 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Claw hammer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ED10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load when claw hammer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27260D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27260D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Claw hammer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ED10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when claw hammer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Claw hammer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Wood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Nail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13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fulcrum  when crowbar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142"/>
        </w:trPr>
        <w:tc>
          <w:tcPr>
            <w:tcW w:w="427" w:type="dxa"/>
            <w:vMerge w:val="restart"/>
          </w:tcPr>
          <w:p w:rsidR="00F00B66" w:rsidRPr="006A4A3A" w:rsidRDefault="00CA7CD5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09270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load  when crowbar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 when crowbar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A278F4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Crowbar 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stone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Wheelbarrow </w:t>
            </w: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fulcrum  when wheelbarrow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 wheel barrow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Load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sand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pg117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load  when wheelbarrow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 wheel barrow</w:t>
            </w:r>
          </w:p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 load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pg118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F00B66">
        <w:trPr>
          <w:trHeight w:val="143"/>
        </w:trPr>
        <w:tc>
          <w:tcPr>
            <w:tcW w:w="427" w:type="dxa"/>
            <w:vMerge/>
          </w:tcPr>
          <w:p w:rsidR="00F00B66" w:rsidRPr="006A4A3A" w:rsidRDefault="00F00B66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8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6" w:type="dxa"/>
          </w:tcPr>
          <w:p w:rsidR="00F00B66" w:rsidRPr="00437FF1" w:rsidRDefault="00F00B66" w:rsidP="000927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the position of effort  when wheelbarrow is in use</w:t>
            </w:r>
          </w:p>
        </w:tc>
        <w:tc>
          <w:tcPr>
            <w:tcW w:w="1841" w:type="dxa"/>
          </w:tcPr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CA7C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841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 wheel barrow </w:t>
            </w:r>
          </w:p>
        </w:tc>
        <w:tc>
          <w:tcPr>
            <w:tcW w:w="1701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pg119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F00B66" w:rsidRPr="00437FF1" w:rsidRDefault="00F00B66" w:rsidP="00CA7CD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CA7CD5">
        <w:trPr>
          <w:trHeight w:val="124"/>
        </w:trPr>
        <w:tc>
          <w:tcPr>
            <w:tcW w:w="427" w:type="dxa"/>
          </w:tcPr>
          <w:p w:rsidR="00F00B66" w:rsidRPr="006A4A3A" w:rsidRDefault="0027260D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20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45" w:type="dxa"/>
            <w:gridSpan w:val="8"/>
          </w:tcPr>
          <w:p w:rsidR="00F00B66" w:rsidRPr="00437FF1" w:rsidRDefault="0027260D" w:rsidP="00272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END OF TERM THREE </w:t>
            </w:r>
            <w:r w:rsidR="003735A2">
              <w:rPr>
                <w:rFonts w:ascii="Times New Roman" w:hAnsi="Times New Roman" w:cs="Times New Roman"/>
                <w:b/>
                <w:sz w:val="20"/>
              </w:rPr>
              <w:t>EXAMINATION</w:t>
            </w:r>
          </w:p>
        </w:tc>
        <w:tc>
          <w:tcPr>
            <w:tcW w:w="1134" w:type="dxa"/>
          </w:tcPr>
          <w:p w:rsidR="00F00B66" w:rsidRPr="00437FF1" w:rsidRDefault="00F00B66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D6E57" w:rsidRPr="00437FF1" w:rsidRDefault="008D6E57" w:rsidP="001475F0">
      <w:pPr>
        <w:rPr>
          <w:rFonts w:ascii="Times New Roman" w:hAnsi="Times New Roman" w:cs="Times New Roman"/>
          <w:b/>
          <w:sz w:val="20"/>
        </w:rPr>
      </w:pPr>
    </w:p>
    <w:sectPr w:rsidR="008D6E57" w:rsidRPr="00437FF1" w:rsidSect="006A4A3A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FC" w:rsidRDefault="006672FC" w:rsidP="006A4A3A">
      <w:pPr>
        <w:spacing w:after="0" w:line="240" w:lineRule="auto"/>
      </w:pPr>
      <w:r>
        <w:separator/>
      </w:r>
    </w:p>
  </w:endnote>
  <w:endnote w:type="continuationSeparator" w:id="0">
    <w:p w:rsidR="006672FC" w:rsidRDefault="006672FC" w:rsidP="006A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D5" w:rsidRPr="0027260D" w:rsidRDefault="0027260D">
    <w:pPr>
      <w:pStyle w:val="Footer"/>
      <w:rPr>
        <w:i/>
      </w:rPr>
    </w:pPr>
    <w:r>
      <w:rPr>
        <w:i/>
      </w:rPr>
      <w:t xml:space="preserve">Download more schemes of work from </w:t>
    </w:r>
    <w:hyperlink r:id="rId1" w:history="1">
      <w:r w:rsidRPr="0084179F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FC" w:rsidRDefault="006672FC" w:rsidP="006A4A3A">
      <w:pPr>
        <w:spacing w:after="0" w:line="240" w:lineRule="auto"/>
      </w:pPr>
      <w:r>
        <w:separator/>
      </w:r>
    </w:p>
  </w:footnote>
  <w:footnote w:type="continuationSeparator" w:id="0">
    <w:p w:rsidR="006672FC" w:rsidRDefault="006672FC" w:rsidP="006A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0D" w:rsidRDefault="0027260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4.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4379"/>
    <w:multiLevelType w:val="hybridMultilevel"/>
    <w:tmpl w:val="489E32CC"/>
    <w:lvl w:ilvl="0" w:tplc="1B247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734C8"/>
    <w:multiLevelType w:val="hybridMultilevel"/>
    <w:tmpl w:val="F62A542A"/>
    <w:lvl w:ilvl="0" w:tplc="0B4E2BA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9EA526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F416C50"/>
    <w:multiLevelType w:val="hybridMultilevel"/>
    <w:tmpl w:val="15AA9CE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42"/>
    <w:rsid w:val="0005285A"/>
    <w:rsid w:val="00084846"/>
    <w:rsid w:val="0009270B"/>
    <w:rsid w:val="000A0A39"/>
    <w:rsid w:val="000C3A27"/>
    <w:rsid w:val="000C5E7E"/>
    <w:rsid w:val="001262B8"/>
    <w:rsid w:val="001408CA"/>
    <w:rsid w:val="001475F0"/>
    <w:rsid w:val="00184FBE"/>
    <w:rsid w:val="001A48AF"/>
    <w:rsid w:val="001E7E6E"/>
    <w:rsid w:val="0027232B"/>
    <w:rsid w:val="0027260D"/>
    <w:rsid w:val="002B225B"/>
    <w:rsid w:val="002C57D2"/>
    <w:rsid w:val="002E3886"/>
    <w:rsid w:val="00316F98"/>
    <w:rsid w:val="00331908"/>
    <w:rsid w:val="003323B4"/>
    <w:rsid w:val="003631B3"/>
    <w:rsid w:val="003735A2"/>
    <w:rsid w:val="003F390A"/>
    <w:rsid w:val="00411C5B"/>
    <w:rsid w:val="00437FF1"/>
    <w:rsid w:val="005A205E"/>
    <w:rsid w:val="005B40B4"/>
    <w:rsid w:val="005C1239"/>
    <w:rsid w:val="005C3587"/>
    <w:rsid w:val="005C72D1"/>
    <w:rsid w:val="006672FC"/>
    <w:rsid w:val="006A4A3A"/>
    <w:rsid w:val="006C160C"/>
    <w:rsid w:val="006D231A"/>
    <w:rsid w:val="006D3BC6"/>
    <w:rsid w:val="006F5501"/>
    <w:rsid w:val="00775AC5"/>
    <w:rsid w:val="00794946"/>
    <w:rsid w:val="007A364C"/>
    <w:rsid w:val="007E3082"/>
    <w:rsid w:val="007E4688"/>
    <w:rsid w:val="007F465B"/>
    <w:rsid w:val="008D6E57"/>
    <w:rsid w:val="00905E34"/>
    <w:rsid w:val="00934C38"/>
    <w:rsid w:val="009362AD"/>
    <w:rsid w:val="009471DF"/>
    <w:rsid w:val="009F4642"/>
    <w:rsid w:val="00A278F4"/>
    <w:rsid w:val="00A44CD0"/>
    <w:rsid w:val="00AA482B"/>
    <w:rsid w:val="00AB5423"/>
    <w:rsid w:val="00B16964"/>
    <w:rsid w:val="00B24A15"/>
    <w:rsid w:val="00B572B3"/>
    <w:rsid w:val="00BC44F7"/>
    <w:rsid w:val="00BC598E"/>
    <w:rsid w:val="00C368CB"/>
    <w:rsid w:val="00C55BC0"/>
    <w:rsid w:val="00C87DAF"/>
    <w:rsid w:val="00CA7CD5"/>
    <w:rsid w:val="00D07122"/>
    <w:rsid w:val="00D40B9C"/>
    <w:rsid w:val="00D77897"/>
    <w:rsid w:val="00D842D2"/>
    <w:rsid w:val="00DC5C41"/>
    <w:rsid w:val="00E22C01"/>
    <w:rsid w:val="00E47AB9"/>
    <w:rsid w:val="00ED10A5"/>
    <w:rsid w:val="00ED2941"/>
    <w:rsid w:val="00F00B66"/>
    <w:rsid w:val="00F253E8"/>
    <w:rsid w:val="00F4238A"/>
    <w:rsid w:val="00F661A4"/>
    <w:rsid w:val="00F8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D6958-04C8-482C-BD5B-C783F4F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4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72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B1CF-BE65-4EFA-BCD3-97283238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www.theblackboard.co.ke</cp:keywords>
  <dc:description/>
  <cp:lastModifiedBy>Teacher-523D02</cp:lastModifiedBy>
  <cp:revision>27</cp:revision>
  <cp:lastPrinted>2020-05-11T19:13:00Z</cp:lastPrinted>
  <dcterms:created xsi:type="dcterms:W3CDTF">2013-08-10T09:43:00Z</dcterms:created>
  <dcterms:modified xsi:type="dcterms:W3CDTF">2020-05-11T19:13:00Z</dcterms:modified>
</cp:coreProperties>
</file>